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r>
        <w:rPr>
          <w:b w:val="false"/>
          <w:bCs w:val="false"/>
          <w:i w:val="false"/>
          <w:iCs w:val="false"/>
          <w:lang w:val="ru-RU"/>
        </w:rPr>
        <w:t>Добрый день, девочки и мальчики!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r>
        <w:rPr>
          <w:b w:val="false"/>
          <w:bCs w:val="false"/>
          <w:i w:val="false"/>
          <w:iCs w:val="false"/>
          <w:lang w:val="ru-RU"/>
        </w:rPr>
        <w:t>Открываем тетради и записываем число 21.03. и тему урока «Население и хозяйство Уральского экономического района»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r>
        <w:rPr>
          <w:b w:val="false"/>
          <w:bCs w:val="false"/>
          <w:i w:val="false"/>
          <w:iCs w:val="false"/>
          <w:lang w:val="ru-RU"/>
        </w:rPr>
        <w:t>Задание 1. Прочитайте параграф 46,47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r>
        <w:rPr>
          <w:b w:val="false"/>
          <w:bCs w:val="false"/>
          <w:i w:val="false"/>
          <w:iCs w:val="false"/>
          <w:lang w:val="ru-RU"/>
        </w:rPr>
        <w:t>Задание 2. Посмотрите видеофрагменты о субъектах, входящих в состав УЭР, перейдя по ссылкам:</w:t>
      </w:r>
      <w:hyperlink r:id="rId2">
        <w:r>
          <w:rPr>
            <w:rStyle w:val="style15"/>
            <w:b w:val="false"/>
            <w:bCs w:val="false"/>
            <w:i w:val="false"/>
            <w:iCs w:val="false"/>
          </w:rPr>
          <w:t>https://www.youtube.com/watch?v=40NLFMGh6ss</w:t>
        </w:r>
      </w:hyperlink>
      <w:r>
        <w:rPr>
          <w:b w:val="false"/>
          <w:bCs w:val="false"/>
          <w:i w:val="false"/>
          <w:iCs w:val="false"/>
        </w:rPr>
        <w:t xml:space="preserve"> – </w:t>
      </w:r>
      <w:r>
        <w:rPr>
          <w:b w:val="false"/>
          <w:bCs w:val="false"/>
          <w:i w:val="false"/>
          <w:iCs w:val="false"/>
          <w:lang w:val="ru-RU"/>
        </w:rPr>
        <w:t>Пермский край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hyperlink r:id="rId3">
        <w:r>
          <w:rPr>
            <w:rStyle w:val="style15"/>
            <w:b w:val="false"/>
            <w:bCs w:val="false"/>
            <w:i w:val="false"/>
            <w:iCs w:val="false"/>
            <w:lang w:val="ru-RU"/>
          </w:rPr>
          <w:t>https://www.youtube.com/watch?v=hJKvgOzKe5U</w:t>
        </w:r>
      </w:hyperlink>
      <w:r>
        <w:rPr>
          <w:b w:val="false"/>
          <w:bCs w:val="false"/>
          <w:i w:val="false"/>
          <w:iCs w:val="false"/>
          <w:lang w:val="ru-RU"/>
        </w:rPr>
        <w:t xml:space="preserve"> — Республика Башкартостан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hyperlink r:id="rId4">
        <w:r>
          <w:rPr>
            <w:rStyle w:val="style15"/>
            <w:b w:val="false"/>
            <w:bCs w:val="false"/>
            <w:i w:val="false"/>
            <w:iCs w:val="false"/>
            <w:lang w:val="ru-RU"/>
          </w:rPr>
          <w:t>https://www.youtube.com/watch?v=3i354YJm698</w:t>
        </w:r>
      </w:hyperlink>
      <w:r>
        <w:rPr>
          <w:b w:val="false"/>
          <w:bCs w:val="false"/>
          <w:i w:val="false"/>
          <w:iCs w:val="false"/>
          <w:lang w:val="ru-RU"/>
        </w:rPr>
        <w:t xml:space="preserve"> — Оренбургская область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hyperlink r:id="rId5">
        <w:r>
          <w:rPr>
            <w:rStyle w:val="style15"/>
            <w:b w:val="false"/>
            <w:bCs w:val="false"/>
            <w:i w:val="false"/>
            <w:iCs w:val="false"/>
          </w:rPr>
          <w:t>https://www.youtube.com/watch?v=JtkxIiu711U</w:t>
        </w:r>
      </w:hyperlink>
      <w:r>
        <w:rPr>
          <w:b w:val="false"/>
          <w:bCs w:val="false"/>
          <w:i w:val="false"/>
          <w:iCs w:val="false"/>
        </w:rPr>
        <w:t xml:space="preserve"> – </w:t>
      </w:r>
      <w:r>
        <w:rPr>
          <w:b w:val="false"/>
          <w:bCs w:val="false"/>
          <w:i w:val="false"/>
          <w:iCs w:val="false"/>
          <w:lang w:val="ru-RU"/>
        </w:rPr>
        <w:t>Республика Удмуртия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hyperlink r:id="rId6">
        <w:r>
          <w:rPr>
            <w:rStyle w:val="style15"/>
            <w:b w:val="false"/>
            <w:bCs w:val="false"/>
            <w:i w:val="false"/>
            <w:iCs w:val="false"/>
            <w:lang w:val="ru-RU"/>
          </w:rPr>
          <w:t>https://www.youtube.com/watch?v=Gz9HOIclw2w</w:t>
        </w:r>
      </w:hyperlink>
      <w:r>
        <w:rPr>
          <w:b w:val="false"/>
          <w:bCs w:val="false"/>
          <w:i w:val="false"/>
          <w:iCs w:val="false"/>
          <w:lang w:val="ru-RU"/>
        </w:rPr>
        <w:t xml:space="preserve"> — Челябинская область</w:t>
      </w:r>
    </w:p>
    <w:p>
      <w:pPr>
        <w:pStyle w:val="style0"/>
        <w:rPr>
          <w:b w:val="false"/>
          <w:bCs w:val="false"/>
          <w:i w:val="false"/>
          <w:iCs w:val="false"/>
          <w:lang w:val="ru-RU"/>
        </w:rPr>
      </w:pPr>
      <w:r>
        <w:rPr>
          <w:b w:val="false"/>
          <w:bCs w:val="false"/>
          <w:i w:val="false"/>
          <w:iCs w:val="false"/>
          <w:lang w:val="ru-RU"/>
        </w:rPr>
        <w:t>Задание 3. Выполните предложенные задания.</w:t>
      </w:r>
    </w:p>
    <w:p>
      <w:pPr>
        <w:pStyle w:val="style0"/>
        <w:jc w:val="both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lang w:val="ru-RU"/>
        </w:rPr>
        <w:t xml:space="preserve">3.1.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Прочитай текст. Какой вывод ты можешь сделать о развитии машиностроения в УЭР?</w:t>
      </w:r>
    </w:p>
    <w:p>
      <w:pPr>
        <w:pStyle w:val="style0"/>
        <w:jc w:val="both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По выпуску продукции </w:t>
      </w:r>
      <w:hyperlink r:id="rId7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машиностроения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и </w:t>
      </w:r>
      <w:hyperlink r:id="rId8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металлообработки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Уральский экономический район — один из ведущих районов страны. В районе работают почти 150 машиностроительных предприятий.   Выделяются заводы тяжёлого машиностроения (</w:t>
      </w:r>
      <w:hyperlink r:id="rId9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Уралмаш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, Широко представлено транспортное машиностроение (производство грузовых вагонов в </w:t>
      </w:r>
      <w:hyperlink r:id="rId10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Нижнем Тагиле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, автомобилей в </w:t>
      </w:r>
      <w:hyperlink r:id="rId11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Миассе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и </w:t>
      </w:r>
      <w:hyperlink r:id="rId12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Ижевске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, мотоциклов в Ижевске, тяжёлых тракторов в </w:t>
      </w:r>
      <w:hyperlink r:id="rId13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Челябинске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, тракторных прицепов в </w:t>
      </w:r>
      <w:hyperlink r:id="rId14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Орске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, автобусов в </w:t>
      </w:r>
      <w:hyperlink r:id="rId15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Кургане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). Развита станкоинструментальная промышленность (в Челябинске, </w:t>
      </w:r>
      <w:hyperlink r:id="rId16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Оренбурге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, </w:t>
      </w:r>
      <w:hyperlink r:id="rId17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Алапаевске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и др.). Выпускаются разнообразные сельскохозяйственные  машины (</w:t>
      </w:r>
      <w:hyperlink r:id="rId18">
        <w:r>
          <w:rPr>
            <w:rStyle w:val="style15"/>
            <w:rFonts w:cs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ru-RU"/>
          </w:rPr>
          <w:t>Курган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), электроприборы, радиоприёмники и радиолы, холодильники (16% общесоюзного производства) и другие машины культурно-бытового назначения. Предприятия Уральского экономического района используют значительную долю производимого на месте металла.</w:t>
      </w:r>
    </w:p>
    <w:p>
      <w:pPr>
        <w:pStyle w:val="style0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3.2.По карте атласа установите специализацию перечисленных металлургических центров:</w:t>
      </w:r>
    </w:p>
    <w:p>
      <w:pPr>
        <w:pStyle w:val="style0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Качканар, Магнитогорск, Краснотурьинск, Гай, Каменск-Уральский, Орск, Нижний Тагил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3.3.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 xml:space="preserve">Урал является одним из центров ВПК России.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Приведи факты, свидетельствующие об этом. Определи виды продукции ВПК, по производству которых Уральский район занимает первое, второе и третье место в России.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3.4.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Найдите центры металлургии по картам атласа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1. центры черной металлургии: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2. центры цветной металлургии: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3. центры производства  меди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4. центры  производства алюминия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3.5. Назовите по картам атласа крупнейшие в РФ центры производства  минеральных  удобрений, которые находятся на Урале.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3.6. Уральский город Челябинск- крупный город Урала и России. Особенностью таких мегаполисов является то, что с ростом территории и численности в них увеличивается и количество факторов, способствующих загрязнению окружающей среды. А что еще этому способствует? Укажите не менее двух причин.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3.7. Назови города-миллионеры Урала.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Style w:val="style17"/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3.</w:t>
      </w:r>
      <w:r>
        <w:rPr>
          <w:rStyle w:val="style17"/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8. </w:t>
      </w:r>
      <w:r>
        <w:rPr>
          <w:rStyle w:val="style17"/>
          <w:rFonts w:cs="Times New Roman"/>
          <w:b w:val="false"/>
          <w:bCs w:val="false"/>
          <w:i w:val="false"/>
          <w:iCs w:val="false"/>
          <w:sz w:val="24"/>
          <w:szCs w:val="24"/>
        </w:rPr>
        <w:t>Урал-граница между двумя культурными мирами, двумя цивилизациями. За свою историю он испытал множество влияний разных народов :индусов и греков, китайцев и финнов, угров и персов, арабов и скифов, булгар и тюркских племен. Особенно сильное влияние оказала культура русских. В 15 веке начинается русская колонизация Урала.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Урал — многонациональный район. Какие народы относятся к уральской языковой семье? Какие народы проживают в Удмуртии?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3.9. За свою историю Урал испытал множество влияний разных народов: индусов и греков, китайцев и финнов, угров и персов, арабов и скифов, булгар и тюркских племён. Особенно сильное влияние оказала культура русских.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Какие религии исповедуют народы Урала?</w:t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/>
          <w:i w:val="false"/>
          <w:iCs w:val="false"/>
          <w:sz w:val="24"/>
          <w:szCs w:val="24"/>
          <w:shd w:fill="FFFFFF" w:val="clear"/>
          <w:lang w:val="ru-RU"/>
        </w:rPr>
      </w:pPr>
      <w:r>
        <w:rPr>
          <w:rFonts w:cs="Times New Roman"/>
          <w:b w:val="false"/>
          <w:bCs/>
          <w:i w:val="false"/>
          <w:iCs w:val="false"/>
          <w:sz w:val="24"/>
          <w:szCs w:val="24"/>
          <w:shd w:fill="FFFFFF" w:val="clear"/>
          <w:lang w:val="ru-RU"/>
        </w:rPr>
        <w:t>3.10. Почему на Урале высок уровень безработицы у женщин?</w:t>
      </w:r>
    </w:p>
    <w:p>
      <w:pPr>
        <w:pStyle w:val="style23"/>
        <w:spacing w:after="0" w:before="0" w:line="100" w:lineRule="atLeast"/>
        <w:contextualSpacing w:val="false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style23"/>
        <w:spacing w:after="0" w:before="0" w:line="100" w:lineRule="atLeast"/>
        <w:contextualSpacing w:val="false"/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Задание сдаем после каникул. Если мы выйдем с каникул, то проверю в реальном формате. Если не выйдем в реальный режим, то отправляем по почте </w:t>
      </w:r>
      <w:hyperlink r:id="rId19">
        <w:r>
          <w:rPr>
            <w:rStyle w:val="style15"/>
            <w:rFonts w:cs="Times New Roman"/>
            <w:b w:val="false"/>
            <w:bCs w:val="false"/>
            <w:i w:val="false"/>
            <w:iCs w:val="false"/>
            <w:sz w:val="24"/>
            <w:szCs w:val="24"/>
            <w:lang w:val="en-US"/>
          </w:rPr>
          <w:t>svetlana.mergasowa@yandex.ru</w:t>
        </w:r>
      </w:hyperlink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en-US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или в контакте.</w:t>
      </w:r>
    </w:p>
    <w:p>
      <w:pPr>
        <w:pStyle w:val="style23"/>
        <w:spacing w:after="0" w:before="0" w:line="100" w:lineRule="atLeast"/>
        <w:contextualSpacing w:val="false"/>
        <w:rPr/>
      </w:pPr>
      <w:r>
        <w:rPr/>
      </w:r>
    </w:p>
    <w:sectPr>
      <w:type w:val="nextPage"/>
      <w:pgSz w:h="16838" w:w="11906"/>
      <w:pgMar w:bottom="563" w:footer="0" w:gutter="0" w:header="0" w:left="1134" w:right="1134" w:top="750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character">
    <w:name w:val="Интернет-ссылка"/>
    <w:next w:val="style15"/>
    <w:rPr>
      <w:color w:val="000080"/>
      <w:u w:val="single"/>
      <w:lang w:bidi="zxx-" w:eastAsia="zxx-" w:val="zxx-"/>
    </w:rPr>
  </w:style>
  <w:style w:styleId="style16" w:type="character">
    <w:name w:val="Default Paragraph Font"/>
    <w:next w:val="style16"/>
    <w:rPr/>
  </w:style>
  <w:style w:styleId="style17" w:type="character">
    <w:name w:val="Выделение"/>
    <w:basedOn w:val="style16"/>
    <w:next w:val="style17"/>
    <w:rPr>
      <w:i/>
      <w:iCs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Tahoma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Tahoma"/>
    </w:rPr>
  </w:style>
  <w:style w:styleId="style23" w:type="paragraph">
    <w:name w:val="No Spacing"/>
    <w:next w:val="style23"/>
    <w:pPr>
      <w:widowControl/>
      <w:suppressAutoHyphens w:val="true"/>
      <w:kinsoku w:val="true"/>
      <w:overflowPunct w:val="true"/>
      <w:autoSpaceDE w:val="true"/>
      <w:spacing w:after="0" w:before="0" w:line="100" w:lineRule="atLeast"/>
      <w:contextualSpacing w:val="false"/>
    </w:pPr>
    <w:rPr>
      <w:rFonts w:ascii="Times New Roman" w:cs="Tahoma" w:eastAsia="Andale Sans UI" w:hAnsi="Times New Roman"/>
      <w:color w:val="auto"/>
      <w:sz w:val="24"/>
      <w:szCs w:val="24"/>
      <w:lang w:val="en-US"/>
    </w:rPr>
  </w:style>
  <w:style w:styleId="style24" w:type="paragraph">
    <w:name w:val="Содержимое таблицы"/>
    <w:basedOn w:val="style0"/>
    <w:next w:val="style24"/>
    <w:pPr>
      <w:suppressLineNumbers/>
    </w:pPr>
    <w:rPr/>
  </w:style>
  <w:style w:styleId="style25" w:type="paragraph">
    <w:name w:val="Заголовок таблицы"/>
    <w:basedOn w:val="style24"/>
    <w:next w:val="style25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40NLFMGh6ss" TargetMode="External"/><Relationship Id="rId3" Type="http://schemas.openxmlformats.org/officeDocument/2006/relationships/hyperlink" Target="https://www.youtube.com/watch?v=hJKvgOzKe5U" TargetMode="External"/><Relationship Id="rId4" Type="http://schemas.openxmlformats.org/officeDocument/2006/relationships/hyperlink" Target="https://www.youtube.com/watch?v=3i354YJm698" TargetMode="External"/><Relationship Id="rId5" Type="http://schemas.openxmlformats.org/officeDocument/2006/relationships/hyperlink" Target="https://www.youtube.com/watch?v=JtkxIiu711U" TargetMode="External"/><Relationship Id="rId6" Type="http://schemas.openxmlformats.org/officeDocument/2006/relationships/hyperlink" Target="https://www.youtube.com/watch?v=Gz9HOIclw2w" TargetMode="External"/><Relationship Id="rId7" Type="http://schemas.openxmlformats.org/officeDocument/2006/relationships/hyperlink" Target="http://ru.wikipedia.org/wiki/&#1052;&#1072;&#1096;&#1080;&#1085;&#1086;&#1089;&#1090;&#1088;&#1086;&#1077;&#1085;&#1080;&#1077;" TargetMode="External"/><Relationship Id="rId8" Type="http://schemas.openxmlformats.org/officeDocument/2006/relationships/hyperlink" Target="http://ru.wikipedia.org/wiki/&#1052;&#1077;&#1090;&#1072;&#1083;&#1083;&#1086;&#1086;&#1073;&#1088;&#1072;&#1073;&#1086;&#1090;&#1082;&#1072;" TargetMode="External"/><Relationship Id="rId9" Type="http://schemas.openxmlformats.org/officeDocument/2006/relationships/hyperlink" Target="http://ru.wikipedia.org/wiki/&#1059;&#1088;&#1072;&#1083;&#1100;&#1089;&#1082;&#1080;&#1081;_&#1079;&#1072;&#1074;&#1086;&#1076;_&#1090;&#1103;&#1078;&#1105;&#1083;&#1086;&#1075;&#1086;_&#1084;&#1072;&#1096;&#1080;&#1085;&#1086;&#1089;&#1090;&#1088;&#1086;&#1077;&#1085;&#1080;&#1103;" TargetMode="External"/><Relationship Id="rId10" Type="http://schemas.openxmlformats.org/officeDocument/2006/relationships/hyperlink" Target="http://ru.wikipedia.org/wiki/&#1053;&#1080;&#1078;&#1085;&#1080;&#1081;_&#1058;&#1072;&#1075;&#1080;&#1083;" TargetMode="External"/><Relationship Id="rId11" Type="http://schemas.openxmlformats.org/officeDocument/2006/relationships/hyperlink" Target="http://ru.wikipedia.org/wiki/&#1052;&#1080;&#1072;&#1089;&#1089;" TargetMode="External"/><Relationship Id="rId12" Type="http://schemas.openxmlformats.org/officeDocument/2006/relationships/hyperlink" Target="http://ru.wikipedia.org/wiki/&#1048;&#1078;&#1077;&#1074;&#1089;&#1082;" TargetMode="External"/><Relationship Id="rId13" Type="http://schemas.openxmlformats.org/officeDocument/2006/relationships/hyperlink" Target="http://ru.wikipedia.org/wiki/&#1063;&#1077;&#1083;&#1103;&#1073;&#1080;&#1085;&#1089;&#1082;" TargetMode="External"/><Relationship Id="rId14" Type="http://schemas.openxmlformats.org/officeDocument/2006/relationships/hyperlink" Target="http://ru.wikipedia.org/wiki/&#1054;&#1088;&#1089;&#1082;" TargetMode="External"/><Relationship Id="rId15" Type="http://schemas.openxmlformats.org/officeDocument/2006/relationships/hyperlink" Target="http://ru.wikipedia.org/wiki/&#1050;&#1040;&#1074;&#1047;" TargetMode="External"/><Relationship Id="rId16" Type="http://schemas.openxmlformats.org/officeDocument/2006/relationships/hyperlink" Target="http://ru.wikipedia.org/wiki/&#1054;&#1088;&#1077;&#1085;&#1073;&#1091;&#1088;&#1075;" TargetMode="External"/><Relationship Id="rId17" Type="http://schemas.openxmlformats.org/officeDocument/2006/relationships/hyperlink" Target="http://ru.wikipedia.org/wiki/&#1040;&#1083;&#1072;&#1087;&#1072;&#1077;&#1074;&#1089;&#1082;" TargetMode="External"/><Relationship Id="rId18" Type="http://schemas.openxmlformats.org/officeDocument/2006/relationships/hyperlink" Target="http://ru.wikipedia.org/wiki/&#1050;&#1091;&#1088;&#1075;&#1072;&#1085;_(&#1075;&#1086;&#1088;&#1086;&#1076;)" TargetMode="External"/><Relationship Id="rId19" Type="http://schemas.openxmlformats.org/officeDocument/2006/relationships/hyperlink" Target="mailto:svetlana.mergasowa@yandex.ru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StarOffice/9$Win32 OpenOffice.org_project/310m6$Build-9391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2009-04-16T11:32:02Z</dcterms:created>
  <dcterms:modified xsi:type="dcterms:W3CDTF">2009-04-16T11:32:06Z</dcterms:modified>
  <cp:revision>2</cp:revision>
</cp:coreProperties>
</file>